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通知：各会员单位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广东省医疗器械质量管理学会于</w:t>
      </w:r>
      <w:r>
        <w:rPr>
          <w:rFonts w:hint="eastAsia"/>
          <w:sz w:val="28"/>
          <w:szCs w:val="28"/>
          <w:lang w:val="en-US" w:eastAsia="zh-CN"/>
        </w:rPr>
        <w:t>12月13日报到，14日举办下列研讨会，我们商会作为其联盟单位组织参会，限20人，会议期间食宿全免，交通费自理，有愿参加的企业请于11月27日前报名到商会。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联系电话： 0371-86568081//13613817008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联 系 人：夏 敬</w:t>
      </w:r>
    </w:p>
    <w:p>
      <w:r>
        <w:drawing>
          <wp:inline distT="0" distB="0" distL="114300" distR="114300">
            <wp:extent cx="5269230" cy="5278120"/>
            <wp:effectExtent l="0" t="0" r="762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7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4567555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67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河南省医疗商会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2016年11月23日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参会回执</w:t>
      </w:r>
    </w:p>
    <w:tbl>
      <w:tblPr>
        <w:tblStyle w:val="4"/>
        <w:tblW w:w="85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1560"/>
        <w:gridCol w:w="1701"/>
        <w:gridCol w:w="425"/>
        <w:gridCol w:w="283"/>
        <w:gridCol w:w="1037"/>
        <w:gridCol w:w="11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49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地区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联系手机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QQ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</w:t>
            </w:r>
          </w:p>
        </w:tc>
        <w:tc>
          <w:tcPr>
            <w:tcW w:w="7146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房间：口标双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口标单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日期：口12日  口13日  口14日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用餐</w:t>
            </w:r>
          </w:p>
        </w:tc>
        <w:tc>
          <w:tcPr>
            <w:tcW w:w="7146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13日：口中餐    口 晚餐      14日：口 中餐    口 晚餐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论坛名称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是否参加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无源医疗器械产品技术研讨会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口是 口否</w:t>
            </w:r>
          </w:p>
        </w:tc>
        <w:tc>
          <w:tcPr>
            <w:tcW w:w="114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有源医疗器械产品技术研讨会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口是 口否</w:t>
            </w:r>
          </w:p>
        </w:tc>
        <w:tc>
          <w:tcPr>
            <w:tcW w:w="114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医疗器械生物性能要求/检测研讨会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口是 口否</w:t>
            </w:r>
          </w:p>
        </w:tc>
        <w:tc>
          <w:tcPr>
            <w:tcW w:w="114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医疗器械及临床分析仪器电气安全研讨会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口是 口否</w:t>
            </w:r>
          </w:p>
        </w:tc>
        <w:tc>
          <w:tcPr>
            <w:tcW w:w="114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医疗器械产品技术及法规研讨会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口是 口否</w:t>
            </w:r>
          </w:p>
        </w:tc>
        <w:tc>
          <w:tcPr>
            <w:tcW w:w="114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医疗器械EMC最新国际标准要求研讨会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口是 口否</w:t>
            </w:r>
          </w:p>
        </w:tc>
        <w:tc>
          <w:tcPr>
            <w:tcW w:w="114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IVD医疗器械产品技术研讨会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口是 口否</w:t>
            </w:r>
          </w:p>
        </w:tc>
        <w:tc>
          <w:tcPr>
            <w:tcW w:w="114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包装材料/药物相容性技术研讨会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口是 口否</w:t>
            </w:r>
          </w:p>
        </w:tc>
        <w:tc>
          <w:tcPr>
            <w:tcW w:w="114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超声医疗器械产品技术研讨会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口是 口否</w:t>
            </w:r>
          </w:p>
        </w:tc>
        <w:tc>
          <w:tcPr>
            <w:tcW w:w="114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体外循环产品技术研讨会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口是 口否</w:t>
            </w:r>
          </w:p>
        </w:tc>
        <w:tc>
          <w:tcPr>
            <w:tcW w:w="114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仿宋" w:cs="Times New Roman"/>
          <w:b/>
          <w:sz w:val="24"/>
          <w:szCs w:val="24"/>
        </w:rPr>
      </w:pPr>
    </w:p>
    <w:p>
      <w:pPr>
        <w:rPr>
          <w:rFonts w:hint="eastAsia" w:ascii="Times New Roman" w:hAnsi="Times New Roman" w:eastAsia="仿宋" w:cs="Times New Roman"/>
          <w:b/>
          <w:sz w:val="24"/>
          <w:szCs w:val="24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请参会人员于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b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>29</w:t>
      </w:r>
      <w:r>
        <w:rPr>
          <w:rFonts w:hint="eastAsia" w:ascii="Times New Roman" w:hAnsi="Times New Roman" w:eastAsia="仿宋" w:cs="Times New Roman"/>
          <w:b/>
          <w:sz w:val="24"/>
          <w:szCs w:val="24"/>
        </w:rPr>
        <w:t>日前报名，报名回执发送至邮箱：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"mailto:2734877745@qq.com"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hnylqxsh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@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>163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.com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022F0"/>
    <w:rsid w:val="1A953661"/>
    <w:rsid w:val="27B7596D"/>
    <w:rsid w:val="2A3530F3"/>
    <w:rsid w:val="2C1A0120"/>
    <w:rsid w:val="34EC0E98"/>
    <w:rsid w:val="374F0682"/>
    <w:rsid w:val="49A72F1B"/>
    <w:rsid w:val="4B335F25"/>
    <w:rsid w:val="51755184"/>
    <w:rsid w:val="58843DCC"/>
    <w:rsid w:val="64517344"/>
    <w:rsid w:val="6C4C1271"/>
    <w:rsid w:val="719B44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2016-11-23T03:30:21Z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