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宋体"/>
                <w:b/>
                <w:bCs/>
                <w:color w:val="000000"/>
                <w:kern w:val="36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44"/>
                <w:szCs w:val="44"/>
              </w:rPr>
              <w:t>内审员培训班</w:t>
            </w:r>
            <w:r>
              <w:rPr>
                <w:rFonts w:hint="eastAsia" w:ascii="宋体" w:hAnsi="宋体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="宋体" w:hAnsi="宋体"/>
                <w:sz w:val="24"/>
              </w:rPr>
              <w:t>shanghuipeixun@163.com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2019-07-30T06:42:03Z</dcterms:created>
  <dc:creator>Administrator</dc:creator>
  <cp:lastModifiedBy>Administrator</cp:lastModifiedBy>
  <dcterms:modified xsi:type="dcterms:W3CDTF">2019-07-30T06:42:07Z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