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Times New Roman" w:hAnsi="Times New Roman" w:cs="Times New Roman"/>
          <w:sz w:val="44"/>
          <w:szCs w:val="40"/>
        </w:rPr>
      </w:pPr>
      <w:bookmarkStart w:id="0" w:name="_GoBack"/>
      <w:r>
        <w:rPr>
          <w:rFonts w:hint="eastAsia" w:ascii="Times New Roman" w:hAnsi="宋体" w:cs="Times New Roman"/>
          <w:sz w:val="44"/>
          <w:szCs w:val="40"/>
        </w:rPr>
        <w:t>委员</w:t>
      </w:r>
      <w:r>
        <w:rPr>
          <w:rFonts w:ascii="Times New Roman" w:hAnsi="宋体" w:cs="Times New Roman"/>
          <w:sz w:val="44"/>
          <w:szCs w:val="40"/>
        </w:rPr>
        <w:t>会的</w:t>
      </w:r>
      <w:r>
        <w:rPr>
          <w:rFonts w:hint="eastAsia" w:ascii="Times New Roman" w:hAnsi="宋体" w:cs="Times New Roman"/>
          <w:sz w:val="44"/>
          <w:szCs w:val="40"/>
        </w:rPr>
        <w:t>职能</w:t>
      </w:r>
    </w:p>
    <w:bookmarkEnd w:id="0"/>
    <w:p>
      <w:pPr>
        <w:spacing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宋体" w:cs="Times New Roman"/>
          <w:sz w:val="28"/>
          <w:szCs w:val="24"/>
        </w:rPr>
        <w:t>一、</w:t>
      </w:r>
      <w:r>
        <w:rPr>
          <w:rFonts w:hint="eastAsia" w:ascii="Times New Roman" w:hAnsi="宋体" w:cs="Times New Roman"/>
          <w:sz w:val="28"/>
          <w:szCs w:val="24"/>
        </w:rPr>
        <w:t>开展</w:t>
      </w:r>
      <w:r>
        <w:rPr>
          <w:rFonts w:ascii="Times New Roman" w:hAnsi="宋体" w:cs="Times New Roman"/>
          <w:sz w:val="28"/>
          <w:szCs w:val="24"/>
        </w:rPr>
        <w:t>推动</w:t>
      </w:r>
      <w:r>
        <w:rPr>
          <w:rFonts w:hint="eastAsia" w:ascii="Times New Roman" w:hAnsi="宋体" w:cs="Times New Roman"/>
          <w:sz w:val="28"/>
          <w:szCs w:val="24"/>
        </w:rPr>
        <w:t>临床研究</w:t>
      </w:r>
      <w:r>
        <w:rPr>
          <w:rFonts w:ascii="Times New Roman" w:hAnsi="宋体" w:cs="Times New Roman"/>
          <w:sz w:val="28"/>
          <w:szCs w:val="24"/>
        </w:rPr>
        <w:t>学术交流，密切学科间和学术团体间的横向联系与协作</w:t>
      </w:r>
      <w:r>
        <w:rPr>
          <w:rFonts w:hint="eastAsia" w:ascii="Times New Roman" w:hAnsi="宋体" w:cs="Times New Roman"/>
          <w:sz w:val="28"/>
          <w:szCs w:val="24"/>
        </w:rPr>
        <w:t>，</w:t>
      </w:r>
      <w:r>
        <w:rPr>
          <w:rFonts w:ascii="Times New Roman" w:hAnsi="宋体" w:cs="Times New Roman"/>
          <w:sz w:val="28"/>
          <w:szCs w:val="24"/>
        </w:rPr>
        <w:t>组织省内外、国内外学术交流与合作。</w:t>
      </w:r>
    </w:p>
    <w:p>
      <w:pPr>
        <w:spacing w:line="360" w:lineRule="auto"/>
        <w:rPr>
          <w:rFonts w:ascii="Times New Roman" w:hAnsi="宋体" w:cs="Times New Roman"/>
          <w:sz w:val="28"/>
          <w:szCs w:val="24"/>
        </w:rPr>
      </w:pPr>
      <w:r>
        <w:rPr>
          <w:rFonts w:ascii="Times New Roman" w:hAnsi="宋体" w:cs="Times New Roman"/>
          <w:sz w:val="28"/>
          <w:szCs w:val="24"/>
        </w:rPr>
        <w:t>二、开展医疗器械临床研究</w:t>
      </w:r>
      <w:r>
        <w:rPr>
          <w:rFonts w:hint="eastAsia" w:ascii="Times New Roman" w:hAnsi="宋体" w:cs="Times New Roman"/>
          <w:sz w:val="28"/>
          <w:szCs w:val="24"/>
        </w:rPr>
        <w:t>信息</w:t>
      </w:r>
      <w:r>
        <w:rPr>
          <w:rFonts w:ascii="Times New Roman" w:hAnsi="宋体" w:cs="Times New Roman"/>
          <w:sz w:val="28"/>
          <w:szCs w:val="24"/>
        </w:rPr>
        <w:t>收集及文献查新</w:t>
      </w:r>
      <w:r>
        <w:rPr>
          <w:rFonts w:hint="eastAsia" w:ascii="Times New Roman" w:hAnsi="宋体" w:cs="Times New Roman"/>
          <w:sz w:val="28"/>
          <w:szCs w:val="24"/>
        </w:rPr>
        <w:t>。</w:t>
      </w:r>
    </w:p>
    <w:p>
      <w:pPr>
        <w:spacing w:line="360" w:lineRule="auto"/>
        <w:rPr>
          <w:rFonts w:ascii="Times New Roman" w:hAnsi="宋体" w:cs="Times New Roman"/>
          <w:sz w:val="28"/>
          <w:szCs w:val="24"/>
        </w:rPr>
      </w:pPr>
      <w:r>
        <w:rPr>
          <w:rFonts w:ascii="Times New Roman" w:hAnsi="宋体" w:cs="Times New Roman"/>
          <w:sz w:val="28"/>
          <w:szCs w:val="24"/>
        </w:rPr>
        <w:t>三、开展</w:t>
      </w:r>
      <w:r>
        <w:rPr>
          <w:rFonts w:hint="eastAsia" w:ascii="Times New Roman" w:hAnsi="宋体" w:cs="Times New Roman"/>
          <w:sz w:val="28"/>
          <w:szCs w:val="24"/>
        </w:rPr>
        <w:t>医疗器械试验全过程的技术支持和专业</w:t>
      </w:r>
      <w:r>
        <w:rPr>
          <w:rFonts w:ascii="Times New Roman" w:hAnsi="宋体" w:cs="Times New Roman"/>
          <w:sz w:val="28"/>
          <w:szCs w:val="24"/>
        </w:rPr>
        <w:t>咨询服务。</w:t>
      </w:r>
    </w:p>
    <w:p>
      <w:pPr>
        <w:spacing w:line="360" w:lineRule="auto"/>
        <w:rPr>
          <w:rFonts w:ascii="Times New Roman" w:hAnsi="宋体" w:cs="Times New Roman"/>
          <w:sz w:val="28"/>
          <w:szCs w:val="24"/>
        </w:rPr>
      </w:pPr>
      <w:r>
        <w:rPr>
          <w:rFonts w:ascii="Times New Roman" w:hAnsi="宋体" w:cs="Times New Roman"/>
          <w:sz w:val="28"/>
          <w:szCs w:val="24"/>
        </w:rPr>
        <w:t>四、组织</w:t>
      </w:r>
      <w:r>
        <w:rPr>
          <w:rFonts w:hint="eastAsia" w:ascii="Times New Roman" w:hAnsi="宋体" w:cs="Times New Roman"/>
          <w:sz w:val="28"/>
          <w:szCs w:val="24"/>
        </w:rPr>
        <w:t>医疗器械企业研发人员</w:t>
      </w:r>
      <w:r>
        <w:rPr>
          <w:rFonts w:ascii="Times New Roman" w:hAnsi="宋体" w:cs="Times New Roman"/>
          <w:sz w:val="28"/>
          <w:szCs w:val="24"/>
        </w:rPr>
        <w:t>和医疗器械临床试验工作者</w:t>
      </w:r>
      <w:r>
        <w:rPr>
          <w:rFonts w:hint="eastAsia" w:ascii="Times New Roman" w:hAnsi="宋体" w:cs="Times New Roman"/>
          <w:sz w:val="28"/>
          <w:szCs w:val="24"/>
        </w:rPr>
        <w:t>进行专业知识和法规的培训</w:t>
      </w:r>
      <w:r>
        <w:rPr>
          <w:rFonts w:ascii="Times New Roman" w:hAnsi="宋体" w:cs="Times New Roman"/>
          <w:sz w:val="28"/>
          <w:szCs w:val="24"/>
        </w:rPr>
        <w:t>。</w:t>
      </w:r>
    </w:p>
    <w:p>
      <w:pPr>
        <w:spacing w:line="360" w:lineRule="auto"/>
        <w:rPr>
          <w:rFonts w:ascii="Times New Roman" w:hAnsi="宋体" w:cs="Times New Roman"/>
          <w:sz w:val="28"/>
          <w:szCs w:val="24"/>
        </w:rPr>
      </w:pPr>
      <w:r>
        <w:rPr>
          <w:rFonts w:hint="eastAsia" w:ascii="Times New Roman" w:hAnsi="宋体" w:cs="Times New Roman"/>
          <w:sz w:val="28"/>
          <w:szCs w:val="24"/>
        </w:rPr>
        <w:t>五、帮助临床机构做临床控制和稽查。</w:t>
      </w:r>
    </w:p>
    <w:p>
      <w:pPr>
        <w:spacing w:line="360" w:lineRule="auto"/>
        <w:rPr>
          <w:rFonts w:ascii="Times New Roman" w:hAnsi="宋体" w:cs="Times New Roman"/>
          <w:sz w:val="28"/>
          <w:szCs w:val="24"/>
        </w:rPr>
      </w:pPr>
      <w:r>
        <w:rPr>
          <w:rFonts w:hint="eastAsia" w:ascii="Times New Roman" w:hAnsi="宋体" w:cs="Times New Roman"/>
          <w:sz w:val="28"/>
          <w:szCs w:val="24"/>
        </w:rPr>
        <w:t>六、帮助申办方培训或推荐临床协调员。</w:t>
      </w:r>
    </w:p>
    <w:p>
      <w:pPr>
        <w:spacing w:line="360" w:lineRule="auto"/>
        <w:rPr>
          <w:rFonts w:ascii="Times New Roman" w:hAnsi="宋体" w:cs="Times New Roman"/>
          <w:sz w:val="28"/>
          <w:szCs w:val="24"/>
        </w:rPr>
      </w:pPr>
      <w:r>
        <w:rPr>
          <w:rFonts w:hint="eastAsia" w:ascii="Times New Roman" w:hAnsi="宋体" w:cs="Times New Roman"/>
          <w:sz w:val="28"/>
          <w:szCs w:val="24"/>
        </w:rPr>
        <w:t>七、推荐专家参与企业新产品可行性分析预评价。</w:t>
      </w:r>
    </w:p>
    <w:p>
      <w:pPr>
        <w:spacing w:line="360" w:lineRule="auto"/>
        <w:rPr>
          <w:rFonts w:ascii="Times New Roman" w:hAnsi="宋体" w:cs="Times New Roman"/>
          <w:sz w:val="28"/>
          <w:szCs w:val="24"/>
        </w:rPr>
      </w:pPr>
      <w:r>
        <w:rPr>
          <w:rFonts w:hint="eastAsia" w:ascii="Times New Roman" w:hAnsi="宋体" w:cs="Times New Roman"/>
          <w:sz w:val="28"/>
          <w:szCs w:val="24"/>
        </w:rPr>
        <w:t>八、为企业产品的升级迭代，新产品研发提供思路。</w:t>
      </w:r>
    </w:p>
    <w:p>
      <w:pPr>
        <w:spacing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hint="eastAsia" w:ascii="Times New Roman" w:hAnsi="宋体" w:cs="Times New Roman"/>
          <w:sz w:val="28"/>
          <w:szCs w:val="24"/>
        </w:rPr>
        <w:t>九</w:t>
      </w:r>
      <w:r>
        <w:rPr>
          <w:rFonts w:ascii="Times New Roman" w:hAnsi="宋体" w:cs="Times New Roman"/>
          <w:sz w:val="28"/>
          <w:szCs w:val="24"/>
        </w:rPr>
        <w:t>、开展多渠道、多形式的临床研究科普宣传、教育活动，提高人民群众</w:t>
      </w:r>
      <w:r>
        <w:rPr>
          <w:rFonts w:hint="eastAsia" w:ascii="Times New Roman" w:hAnsi="宋体" w:cs="Times New Roman"/>
          <w:sz w:val="28"/>
          <w:szCs w:val="24"/>
        </w:rPr>
        <w:t>参与</w:t>
      </w:r>
      <w:r>
        <w:rPr>
          <w:rFonts w:ascii="Times New Roman" w:hAnsi="宋体" w:cs="Times New Roman"/>
          <w:sz w:val="28"/>
          <w:szCs w:val="24"/>
        </w:rPr>
        <w:t>临床研究</w:t>
      </w:r>
      <w:r>
        <w:rPr>
          <w:rFonts w:hint="eastAsia" w:ascii="Times New Roman" w:hAnsi="宋体" w:cs="Times New Roman"/>
          <w:sz w:val="28"/>
          <w:szCs w:val="24"/>
        </w:rPr>
        <w:t>的热情</w:t>
      </w:r>
      <w:r>
        <w:rPr>
          <w:rFonts w:ascii="Times New Roman" w:hAnsi="宋体" w:cs="Times New Roman"/>
          <w:sz w:val="28"/>
          <w:szCs w:val="24"/>
        </w:rPr>
        <w:t>，增强自我</w:t>
      </w:r>
      <w:r>
        <w:rPr>
          <w:rFonts w:hint="eastAsia" w:ascii="Times New Roman" w:hAnsi="宋体" w:cs="Times New Roman"/>
          <w:sz w:val="28"/>
          <w:szCs w:val="24"/>
        </w:rPr>
        <w:t>保护</w:t>
      </w:r>
      <w:r>
        <w:rPr>
          <w:rFonts w:ascii="Times New Roman" w:hAnsi="宋体" w:cs="Times New Roman"/>
          <w:sz w:val="28"/>
          <w:szCs w:val="24"/>
        </w:rPr>
        <w:t>能力。评选和奖励优秀的医疗器械临床试验成果、学术论文和科普作品，宣传、奖励</w:t>
      </w:r>
      <w:r>
        <w:rPr>
          <w:rFonts w:hint="eastAsia" w:ascii="Times New Roman" w:hAnsi="宋体" w:cs="Times New Roman"/>
          <w:sz w:val="28"/>
          <w:szCs w:val="24"/>
        </w:rPr>
        <w:t>道</w:t>
      </w:r>
      <w:r>
        <w:rPr>
          <w:rFonts w:ascii="Times New Roman" w:hAnsi="宋体" w:cs="Times New Roman"/>
          <w:sz w:val="28"/>
          <w:szCs w:val="24"/>
        </w:rPr>
        <w:t>德高尚、业务精良的</w:t>
      </w:r>
      <w:r>
        <w:rPr>
          <w:rFonts w:hint="eastAsia" w:ascii="Times New Roman" w:hAnsi="宋体" w:cs="Times New Roman"/>
          <w:sz w:val="28"/>
          <w:szCs w:val="24"/>
        </w:rPr>
        <w:t>研究</w:t>
      </w:r>
      <w:r>
        <w:rPr>
          <w:rFonts w:ascii="Times New Roman" w:hAnsi="宋体" w:cs="Times New Roman"/>
          <w:sz w:val="28"/>
          <w:szCs w:val="24"/>
        </w:rPr>
        <w:t>人员</w:t>
      </w:r>
      <w:r>
        <w:rPr>
          <w:rFonts w:hint="eastAsia" w:ascii="Times New Roman" w:hAnsi="宋体" w:cs="Times New Roman"/>
          <w:sz w:val="28"/>
          <w:szCs w:val="24"/>
        </w:rPr>
        <w:t>。</w:t>
      </w:r>
    </w:p>
    <w:p>
      <w:pPr>
        <w:spacing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hint="eastAsia" w:ascii="Times New Roman" w:hAnsi="宋体" w:cs="Times New Roman"/>
          <w:sz w:val="28"/>
          <w:szCs w:val="24"/>
        </w:rPr>
        <w:t>十</w:t>
      </w:r>
      <w:r>
        <w:rPr>
          <w:rFonts w:ascii="Times New Roman" w:hAnsi="宋体" w:cs="Times New Roman"/>
          <w:sz w:val="28"/>
          <w:szCs w:val="24"/>
        </w:rPr>
        <w:t>、开展医疗器械临床试验项目的评审与评价、临床研究技术的准入评估，制</w:t>
      </w:r>
      <w:r>
        <w:rPr>
          <w:rFonts w:hint="eastAsia" w:ascii="Times New Roman" w:hAnsi="宋体" w:cs="Times New Roman"/>
          <w:sz w:val="28"/>
          <w:szCs w:val="24"/>
        </w:rPr>
        <w:t>作</w:t>
      </w:r>
      <w:r>
        <w:rPr>
          <w:rFonts w:ascii="Times New Roman" w:hAnsi="宋体" w:cs="Times New Roman"/>
          <w:sz w:val="28"/>
          <w:szCs w:val="24"/>
        </w:rPr>
        <w:t>并推广临床</w:t>
      </w:r>
      <w:r>
        <w:rPr>
          <w:rFonts w:hint="eastAsia" w:ascii="Times New Roman" w:hAnsi="宋体" w:cs="Times New Roman"/>
          <w:sz w:val="28"/>
          <w:szCs w:val="24"/>
        </w:rPr>
        <w:t>试验</w:t>
      </w:r>
      <w:r>
        <w:rPr>
          <w:rFonts w:ascii="Times New Roman" w:hAnsi="宋体" w:cs="Times New Roman"/>
          <w:sz w:val="28"/>
          <w:szCs w:val="24"/>
        </w:rPr>
        <w:t>指南和技术操作规范。</w:t>
      </w:r>
    </w:p>
    <w:p>
      <w:pPr>
        <w:spacing w:line="360" w:lineRule="auto"/>
        <w:rPr>
          <w:rFonts w:ascii="Times New Roman" w:hAnsi="宋体" w:cs="Times New Roman"/>
          <w:sz w:val="28"/>
          <w:szCs w:val="24"/>
        </w:rPr>
      </w:pPr>
      <w:r>
        <w:rPr>
          <w:rFonts w:hint="eastAsia" w:ascii="Times New Roman" w:hAnsi="宋体" w:cs="Times New Roman"/>
          <w:sz w:val="28"/>
          <w:szCs w:val="24"/>
        </w:rPr>
        <w:t>十一</w:t>
      </w:r>
      <w:r>
        <w:rPr>
          <w:rFonts w:ascii="Times New Roman" w:hAnsi="宋体" w:cs="Times New Roman"/>
          <w:sz w:val="28"/>
          <w:szCs w:val="24"/>
        </w:rPr>
        <w:t>、</w:t>
      </w:r>
      <w:r>
        <w:rPr>
          <w:rFonts w:hint="eastAsia" w:ascii="Times New Roman" w:hAnsi="宋体" w:cs="Times New Roman"/>
          <w:sz w:val="28"/>
          <w:szCs w:val="24"/>
        </w:rPr>
        <w:t>开展院企交流与合作活动，把临床专家及医护人员对医疗器械的创新需求与创意，转化成产品。</w:t>
      </w:r>
    </w:p>
    <w:p>
      <w:pPr>
        <w:spacing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hint="eastAsia" w:ascii="Times New Roman" w:hAnsi="宋体" w:cs="Times New Roman"/>
          <w:sz w:val="28"/>
          <w:szCs w:val="24"/>
        </w:rPr>
        <w:t>十二、</w:t>
      </w:r>
      <w:r>
        <w:rPr>
          <w:rFonts w:ascii="Times New Roman" w:hAnsi="宋体" w:cs="Times New Roman"/>
          <w:sz w:val="28"/>
          <w:szCs w:val="24"/>
        </w:rPr>
        <w:t>向政府反映医疗器械临床试验工作者的意见和要求，依法维护医疗器械临床试验工作者的合法权益，为会员提供良好的服务。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1D46E4"/>
    <w:rsid w:val="3D1D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2021-01-25T04:20:00Z</dcterms:created>
  <dc:creator>王家蔚</dc:creator>
  <cp:lastModifiedBy>王家蔚</cp:lastModifiedBy>
  <dcterms:modified xsi:type="dcterms:W3CDTF">2021-01-25T04:21:45Z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